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6"/>
          <w:color w:val="auto"/>
          <w:highlight w:val="none"/>
        </w:rPr>
      </w:pPr>
      <w:bookmarkStart w:id="0" w:name="OLE_LINK2"/>
      <w:r>
        <w:rPr>
          <w:rStyle w:val="6"/>
          <w:rFonts w:hint="eastAsia"/>
          <w:color w:val="auto"/>
          <w:highlight w:val="none"/>
          <w:lang w:eastAsia="zh-CN"/>
        </w:rPr>
        <w:t>青海盐湖镁业有限公司高耗能电动机更换采购项目</w:t>
      </w:r>
      <w:r>
        <w:rPr>
          <w:rStyle w:val="6"/>
          <w:color w:val="auto"/>
          <w:highlight w:val="none"/>
        </w:rPr>
        <w:t>中标候选人公示</w:t>
      </w:r>
      <w:r>
        <w:rPr>
          <w:rStyle w:val="6"/>
          <w:color w:val="auto"/>
          <w:highlight w:val="none"/>
        </w:rPr>
        <w:br w:type="textWrapping"/>
      </w:r>
      <w:r>
        <w:rPr>
          <w:rStyle w:val="6"/>
          <w:color w:val="auto"/>
          <w:highlight w:val="none"/>
        </w:rPr>
        <w:t>（招标编号：</w:t>
      </w:r>
      <w:r>
        <w:rPr>
          <w:rStyle w:val="6"/>
          <w:rFonts w:hint="eastAsia" w:eastAsia="宋体"/>
          <w:color w:val="0000FF"/>
          <w:highlight w:val="none"/>
          <w:lang w:val="en-US" w:eastAsia="zh-CN"/>
        </w:rPr>
        <w:t xml:space="preserve"> </w:t>
      </w:r>
      <w:r>
        <w:rPr>
          <w:rStyle w:val="6"/>
          <w:rFonts w:hint="eastAsia"/>
          <w:color w:val="auto"/>
          <w:highlight w:val="none"/>
          <w:lang w:val="zh-CN"/>
        </w:rPr>
        <w:t>WKZB2512QHC500810</w:t>
      </w:r>
      <w:r>
        <w:rPr>
          <w:rStyle w:val="6"/>
          <w:color w:val="auto"/>
          <w:highlight w:val="none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Style w:val="6"/>
          <w:color w:val="auto"/>
          <w:sz w:val="22"/>
          <w:szCs w:val="22"/>
          <w:highlight w:val="none"/>
        </w:rPr>
      </w:pPr>
      <w:r>
        <w:rPr>
          <w:rStyle w:val="6"/>
          <w:color w:val="auto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公示结束时间：</w:t>
      </w:r>
      <w:r>
        <w:rPr>
          <w:rStyle w:val="6"/>
          <w:color w:val="0000FF"/>
          <w:sz w:val="22"/>
          <w:szCs w:val="22"/>
          <w:highlight w:val="none"/>
        </w:rPr>
        <w:t>202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5</w:t>
      </w:r>
      <w:r>
        <w:rPr>
          <w:rStyle w:val="6"/>
          <w:color w:val="0000FF"/>
          <w:sz w:val="22"/>
          <w:szCs w:val="22"/>
          <w:highlight w:val="none"/>
        </w:rPr>
        <w:t>年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7</w:t>
      </w:r>
      <w:r>
        <w:rPr>
          <w:rStyle w:val="6"/>
          <w:color w:val="0000FF"/>
          <w:sz w:val="22"/>
          <w:szCs w:val="22"/>
          <w:highlight w:val="none"/>
        </w:rPr>
        <w:t>月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17</w:t>
      </w:r>
      <w:r>
        <w:rPr>
          <w:rStyle w:val="6"/>
          <w:color w:val="0000FF"/>
          <w:sz w:val="22"/>
          <w:szCs w:val="22"/>
          <w:highlight w:val="none"/>
        </w:rPr>
        <w:t>日</w:t>
      </w:r>
      <w:r>
        <w:rPr>
          <w:rStyle w:val="6"/>
          <w:color w:val="auto"/>
          <w:sz w:val="22"/>
          <w:szCs w:val="22"/>
          <w:highlight w:val="none"/>
        </w:rPr>
        <w:br w:type="textWrapping"/>
      </w:r>
      <w:r>
        <w:rPr>
          <w:rStyle w:val="7"/>
          <w:color w:val="auto"/>
          <w:highlight w:val="none"/>
        </w:rPr>
        <w:t>一、评标情况</w:t>
      </w:r>
      <w:r>
        <w:rPr>
          <w:rStyle w:val="7"/>
          <w:color w:val="auto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1、中标候选人基本情况</w:t>
      </w:r>
      <w:r>
        <w:rPr>
          <w:rStyle w:val="6"/>
          <w:color w:val="auto"/>
          <w:sz w:val="22"/>
          <w:szCs w:val="22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中标候选人第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Style w:val="6"/>
          <w:color w:val="auto"/>
          <w:sz w:val="22"/>
          <w:szCs w:val="22"/>
          <w:highlight w:val="none"/>
        </w:rPr>
        <w:t>名：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衡水电机股份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eastAsia="zh-CN"/>
        </w:rPr>
        <w:t>有限公司</w:t>
      </w:r>
      <w:r>
        <w:rPr>
          <w:rStyle w:val="6"/>
          <w:color w:val="auto"/>
          <w:sz w:val="22"/>
          <w:szCs w:val="22"/>
          <w:highlight w:val="none"/>
        </w:rPr>
        <w:t>，投标报价：</w:t>
      </w:r>
      <w:r>
        <w:rPr>
          <w:rStyle w:val="6"/>
          <w:rFonts w:hint="eastAsia"/>
          <w:color w:val="0000FF"/>
          <w:sz w:val="22"/>
          <w:szCs w:val="22"/>
          <w:highlight w:val="none"/>
          <w:lang w:val="en-US" w:eastAsia="zh-CN"/>
        </w:rPr>
        <w:t>1,925,970.00</w:t>
      </w:r>
      <w:r>
        <w:rPr>
          <w:rStyle w:val="6"/>
          <w:color w:val="auto"/>
          <w:sz w:val="22"/>
          <w:szCs w:val="22"/>
          <w:highlight w:val="none"/>
        </w:rPr>
        <w:t>元，质量：符合招标文件要求，工期/交货期/服务期：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在合同规定的 60 日内；</w:t>
      </w:r>
    </w:p>
    <w:p>
      <w:pPr>
        <w:keepNext w:val="0"/>
        <w:keepLines w:val="0"/>
        <w:widowControl/>
        <w:suppressLineNumbers w:val="0"/>
        <w:jc w:val="left"/>
        <w:rPr>
          <w:rStyle w:val="6"/>
          <w:color w:val="auto"/>
          <w:sz w:val="22"/>
          <w:szCs w:val="22"/>
          <w:highlight w:val="none"/>
        </w:rPr>
      </w:pPr>
      <w:r>
        <w:rPr>
          <w:rStyle w:val="6"/>
          <w:color w:val="auto"/>
          <w:sz w:val="22"/>
          <w:szCs w:val="22"/>
          <w:highlight w:val="none"/>
        </w:rPr>
        <w:t>中标候选人第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Style w:val="6"/>
          <w:color w:val="auto"/>
          <w:sz w:val="22"/>
          <w:szCs w:val="22"/>
          <w:highlight w:val="none"/>
        </w:rPr>
        <w:t>名：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山西电机制造有限公司</w:t>
      </w:r>
      <w:r>
        <w:rPr>
          <w:rStyle w:val="6"/>
          <w:color w:val="auto"/>
          <w:sz w:val="22"/>
          <w:szCs w:val="22"/>
          <w:highlight w:val="none"/>
        </w:rPr>
        <w:t>，投标报价：</w:t>
      </w:r>
      <w:r>
        <w:rPr>
          <w:rStyle w:val="6"/>
          <w:rFonts w:hint="eastAsia"/>
          <w:color w:val="0000FF"/>
          <w:sz w:val="22"/>
          <w:szCs w:val="22"/>
          <w:highlight w:val="none"/>
          <w:lang w:val="en-US" w:eastAsia="zh-CN"/>
        </w:rPr>
        <w:t>2,163,020.00</w:t>
      </w:r>
      <w:r>
        <w:rPr>
          <w:rStyle w:val="6"/>
          <w:color w:val="auto"/>
          <w:sz w:val="22"/>
          <w:szCs w:val="22"/>
          <w:highlight w:val="none"/>
        </w:rPr>
        <w:t>元，质量：符合招标文件要求，工期/交货期/服务期：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签订合同后 45 个历天内；</w:t>
      </w:r>
    </w:p>
    <w:p>
      <w:pPr>
        <w:keepNext w:val="0"/>
        <w:keepLines w:val="0"/>
        <w:widowControl/>
        <w:suppressLineNumbers w:val="0"/>
        <w:jc w:val="left"/>
        <w:rPr>
          <w:rStyle w:val="6"/>
          <w:color w:val="auto"/>
          <w:sz w:val="22"/>
          <w:szCs w:val="22"/>
          <w:highlight w:val="none"/>
        </w:rPr>
      </w:pPr>
      <w:r>
        <w:rPr>
          <w:rStyle w:val="6"/>
          <w:color w:val="auto"/>
          <w:sz w:val="22"/>
          <w:szCs w:val="22"/>
          <w:highlight w:val="none"/>
        </w:rPr>
        <w:t>中标候选人第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Style w:val="6"/>
          <w:color w:val="auto"/>
          <w:sz w:val="22"/>
          <w:szCs w:val="22"/>
          <w:highlight w:val="none"/>
        </w:rPr>
        <w:t>名：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佳木斯电机股份有限公司</w:t>
      </w:r>
      <w:r>
        <w:rPr>
          <w:rStyle w:val="6"/>
          <w:color w:val="auto"/>
          <w:sz w:val="22"/>
          <w:szCs w:val="22"/>
          <w:highlight w:val="none"/>
        </w:rPr>
        <w:t>，投标报价：</w:t>
      </w:r>
      <w:r>
        <w:rPr>
          <w:rStyle w:val="6"/>
          <w:rFonts w:hint="eastAsia"/>
          <w:color w:val="0000FF"/>
          <w:sz w:val="22"/>
          <w:szCs w:val="22"/>
          <w:highlight w:val="none"/>
          <w:lang w:val="en-US" w:eastAsia="zh-CN"/>
        </w:rPr>
        <w:t>2,213,000.00</w:t>
      </w:r>
      <w:r>
        <w:rPr>
          <w:rStyle w:val="6"/>
          <w:color w:val="auto"/>
          <w:sz w:val="22"/>
          <w:szCs w:val="22"/>
          <w:highlight w:val="none"/>
        </w:rPr>
        <w:t>元，质量：符合招标文件要求，工期/交货期/服务期：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将在 60 天内将本合同所有设备经过出厂检测合格后送到现场</w:t>
      </w:r>
      <w:r>
        <w:rPr>
          <w:rStyle w:val="6"/>
          <w:color w:val="auto"/>
          <w:sz w:val="22"/>
          <w:szCs w:val="2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rStyle w:val="6"/>
          <w:color w:val="auto"/>
          <w:sz w:val="22"/>
          <w:szCs w:val="22"/>
          <w:highlight w:val="none"/>
        </w:rPr>
        <w:t>2、中标候选人按照招标文件要求承诺的项目负责人情况</w:t>
      </w:r>
      <w:r>
        <w:rPr>
          <w:rStyle w:val="6"/>
          <w:color w:val="auto"/>
          <w:sz w:val="22"/>
          <w:szCs w:val="22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中标候选人(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衡水电机股份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eastAsia="zh-CN"/>
        </w:rPr>
        <w:t>有限公司</w:t>
      </w:r>
      <w:r>
        <w:rPr>
          <w:rStyle w:val="6"/>
          <w:color w:val="auto"/>
          <w:sz w:val="22"/>
          <w:szCs w:val="22"/>
          <w:highlight w:val="none"/>
        </w:rPr>
        <w:t>)的项目负责人：</w:t>
      </w:r>
      <w:r>
        <w:rPr>
          <w:rStyle w:val="6"/>
          <w:rFonts w:hint="eastAsia"/>
          <w:color w:val="0000FF"/>
          <w:sz w:val="22"/>
          <w:szCs w:val="22"/>
          <w:highlight w:val="none"/>
          <w:lang w:val="en-US" w:eastAsia="zh-CN"/>
        </w:rPr>
        <w:t>王士雷</w:t>
      </w:r>
      <w:r>
        <w:rPr>
          <w:rStyle w:val="6"/>
          <w:rFonts w:hint="eastAsia"/>
          <w:color w:val="0000FF"/>
          <w:sz w:val="22"/>
          <w:szCs w:val="22"/>
          <w:highlight w:val="none"/>
        </w:rPr>
        <w:t>，</w:t>
      </w:r>
      <w:bookmarkStart w:id="2" w:name="_GoBack"/>
      <w:bookmarkEnd w:id="2"/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本次招标对项目负责人无证书要求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rStyle w:val="6"/>
          <w:color w:val="auto"/>
          <w:sz w:val="22"/>
          <w:szCs w:val="22"/>
          <w:highlight w:val="none"/>
        </w:rPr>
        <w:t>中标候选人(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山西电机制造有限公司</w:t>
      </w:r>
      <w:r>
        <w:rPr>
          <w:rStyle w:val="6"/>
          <w:color w:val="auto"/>
          <w:sz w:val="22"/>
          <w:szCs w:val="22"/>
          <w:highlight w:val="none"/>
        </w:rPr>
        <w:t>)的项目负责人：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任亚毅，</w:t>
      </w:r>
      <w:bookmarkStart w:id="1" w:name="OLE_LINK1"/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本次招标对项目负责人无证书要求</w:t>
      </w:r>
      <w:bookmarkEnd w:id="1"/>
      <w:r>
        <w:rPr>
          <w:rStyle w:val="6"/>
          <w:rFonts w:hint="eastAsia" w:eastAsia="宋体"/>
          <w:color w:val="0000FF"/>
          <w:sz w:val="22"/>
          <w:szCs w:val="22"/>
          <w:highlight w:val="none"/>
          <w:lang w:eastAsia="zh-CN"/>
        </w:rPr>
        <w:t>；</w:t>
      </w:r>
      <w:r>
        <w:rPr>
          <w:rStyle w:val="6"/>
          <w:color w:val="0000FF"/>
          <w:sz w:val="22"/>
          <w:szCs w:val="22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中标候选人(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佳木斯电机股份有限公司</w:t>
      </w:r>
      <w:r>
        <w:rPr>
          <w:rStyle w:val="6"/>
          <w:color w:val="auto"/>
          <w:sz w:val="22"/>
          <w:szCs w:val="22"/>
          <w:highlight w:val="none"/>
        </w:rPr>
        <w:t>)的项目负责人：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陈发荣，本次招标对项目负责人无证书要求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eastAsia="zh-CN"/>
        </w:rPr>
        <w:t>；</w:t>
      </w:r>
      <w:r>
        <w:rPr>
          <w:rStyle w:val="6"/>
          <w:color w:val="0000FF"/>
          <w:sz w:val="22"/>
          <w:szCs w:val="22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3、中标候选人响应招标文件要求的资格能力条件</w:t>
      </w:r>
      <w:r>
        <w:rPr>
          <w:rStyle w:val="6"/>
          <w:color w:val="auto"/>
          <w:sz w:val="22"/>
          <w:szCs w:val="22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中标候选人(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衡水电机股份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eastAsia="zh-CN"/>
        </w:rPr>
        <w:t>有限公司</w:t>
      </w:r>
      <w:r>
        <w:rPr>
          <w:rStyle w:val="6"/>
          <w:color w:val="auto"/>
          <w:sz w:val="22"/>
          <w:szCs w:val="22"/>
          <w:highlight w:val="none"/>
        </w:rPr>
        <w:t>)的资格能力条件：符合招标文件要求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rStyle w:val="6"/>
          <w:color w:val="auto"/>
          <w:sz w:val="22"/>
          <w:szCs w:val="22"/>
          <w:highlight w:val="none"/>
        </w:rPr>
        <w:t>中标候选人(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山西电机制造有限公司</w:t>
      </w:r>
      <w:r>
        <w:rPr>
          <w:rStyle w:val="6"/>
          <w:color w:val="auto"/>
          <w:sz w:val="22"/>
          <w:szCs w:val="22"/>
          <w:highlight w:val="none"/>
        </w:rPr>
        <w:t>)的资格能力条件：符合招标文件要求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；</w:t>
      </w:r>
      <w:r>
        <w:rPr>
          <w:rStyle w:val="6"/>
          <w:color w:val="auto"/>
          <w:sz w:val="22"/>
          <w:szCs w:val="22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中标候选人(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佳木斯电机股份有限公司</w:t>
      </w:r>
      <w:r>
        <w:rPr>
          <w:rStyle w:val="6"/>
          <w:color w:val="auto"/>
          <w:sz w:val="22"/>
          <w:szCs w:val="22"/>
          <w:highlight w:val="none"/>
        </w:rPr>
        <w:t>)的资格能力条件：符合招标文件要求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；</w:t>
      </w:r>
      <w:r>
        <w:rPr>
          <w:rStyle w:val="6"/>
          <w:color w:val="auto"/>
          <w:sz w:val="22"/>
          <w:szCs w:val="22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4、中标候选人的评标情况</w:t>
      </w:r>
      <w:r>
        <w:rPr>
          <w:rStyle w:val="6"/>
          <w:color w:val="auto"/>
          <w:sz w:val="22"/>
          <w:szCs w:val="22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中标候选人(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衡水电机股份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eastAsia="zh-CN"/>
        </w:rPr>
        <w:t>有限公司</w:t>
      </w:r>
      <w:r>
        <w:rPr>
          <w:rStyle w:val="6"/>
          <w:color w:val="auto"/>
          <w:sz w:val="22"/>
          <w:szCs w:val="22"/>
          <w:highlight w:val="none"/>
        </w:rPr>
        <w:t>)的评标情况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：综合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评分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排名第一，被推荐为第一中标候选人；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宋体"/>
          <w:color w:val="auto"/>
          <w:highlight w:val="none"/>
        </w:rPr>
      </w:pPr>
      <w:r>
        <w:rPr>
          <w:rStyle w:val="6"/>
          <w:color w:val="auto"/>
          <w:sz w:val="22"/>
          <w:szCs w:val="22"/>
          <w:highlight w:val="none"/>
        </w:rPr>
        <w:t>中标候选人(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山西电机制造有限公司</w:t>
      </w:r>
      <w:r>
        <w:rPr>
          <w:rStyle w:val="6"/>
          <w:color w:val="auto"/>
          <w:sz w:val="22"/>
          <w:szCs w:val="22"/>
          <w:highlight w:val="none"/>
        </w:rPr>
        <w:t>)的评标情况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：综合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评分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排名第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二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，被推荐为第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二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中标候选人；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中标候选人(</w:t>
      </w:r>
      <w:r>
        <w:rPr>
          <w:rStyle w:val="6"/>
          <w:rFonts w:hint="eastAsia" w:eastAsia="宋体"/>
          <w:color w:val="0000FF"/>
          <w:sz w:val="22"/>
          <w:szCs w:val="22"/>
          <w:highlight w:val="none"/>
          <w:lang w:val="en-US" w:eastAsia="zh-CN"/>
        </w:rPr>
        <w:t>佳木斯电机股份有限公司</w:t>
      </w:r>
      <w:r>
        <w:rPr>
          <w:rStyle w:val="6"/>
          <w:color w:val="auto"/>
          <w:sz w:val="22"/>
          <w:szCs w:val="22"/>
          <w:highlight w:val="none"/>
        </w:rPr>
        <w:t>)的评标情况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：综合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评分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排名第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三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，被推荐为第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三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t>中标候选人；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eastAsia="zh-CN"/>
        </w:rPr>
        <w:br w:type="textWrapping"/>
      </w:r>
      <w:r>
        <w:rPr>
          <w:rStyle w:val="7"/>
          <w:color w:val="auto"/>
          <w:highlight w:val="none"/>
        </w:rPr>
        <w:t>二、提出异议的渠道和方式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Style w:val="6"/>
          <w:color w:val="auto"/>
          <w:sz w:val="22"/>
          <w:szCs w:val="22"/>
          <w:highlight w:val="none"/>
        </w:rPr>
        <w:t>投标人如对中标候选人结果有异议可向招标人或招标代理</w:t>
      </w:r>
      <w:r>
        <w:rPr>
          <w:rStyle w:val="6"/>
          <w:rFonts w:hint="eastAsia" w:eastAsia="宋体"/>
          <w:color w:val="auto"/>
          <w:sz w:val="22"/>
          <w:szCs w:val="22"/>
          <w:highlight w:val="none"/>
          <w:lang w:val="en-US" w:eastAsia="zh-CN"/>
        </w:rPr>
        <w:t>公司</w:t>
      </w:r>
      <w:r>
        <w:rPr>
          <w:rStyle w:val="6"/>
          <w:color w:val="auto"/>
          <w:sz w:val="22"/>
          <w:szCs w:val="22"/>
          <w:highlight w:val="none"/>
        </w:rPr>
        <w:t>以书面的形式提出。</w:t>
      </w:r>
      <w:r>
        <w:rPr>
          <w:rStyle w:val="6"/>
          <w:color w:val="auto"/>
          <w:sz w:val="22"/>
          <w:szCs w:val="22"/>
          <w:highlight w:val="none"/>
        </w:rPr>
        <w:br w:type="textWrapping"/>
      </w:r>
      <w:r>
        <w:rPr>
          <w:rStyle w:val="7"/>
          <w:rFonts w:hint="eastAsia" w:ascii="宋体" w:hAnsi="宋体" w:eastAsia="宋体" w:cs="宋体"/>
          <w:color w:val="auto"/>
          <w:highlight w:val="none"/>
          <w:lang w:val="en-US" w:eastAsia="zh-CN"/>
        </w:rPr>
        <w:t>三</w:t>
      </w:r>
      <w:r>
        <w:rPr>
          <w:rStyle w:val="7"/>
          <w:rFonts w:hint="eastAsia" w:ascii="宋体" w:hAnsi="宋体" w:eastAsia="宋体" w:cs="宋体"/>
          <w:color w:val="auto"/>
          <w:highlight w:val="none"/>
        </w:rPr>
        <w:t>、监督部门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color w:val="auto"/>
          <w:sz w:val="22"/>
          <w:szCs w:val="22"/>
          <w:highlight w:val="none"/>
        </w:rPr>
      </w:pPr>
      <w:r>
        <w:rPr>
          <w:rStyle w:val="6"/>
          <w:rFonts w:hint="eastAsia"/>
          <w:color w:val="auto"/>
          <w:sz w:val="22"/>
          <w:szCs w:val="22"/>
          <w:highlight w:val="none"/>
        </w:rPr>
        <w:t>本招标项目的监督部门为/。</w:t>
      </w:r>
    </w:p>
    <w:p>
      <w:pPr>
        <w:shd w:val="clear"/>
        <w:spacing w:line="420" w:lineRule="exact"/>
        <w:ind w:left="479" w:leftChars="228" w:firstLine="0"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Style w:val="7"/>
          <w:rFonts w:hint="eastAsia" w:eastAsia="宋体"/>
          <w:color w:val="auto"/>
          <w:highlight w:val="none"/>
          <w:lang w:val="en-US" w:eastAsia="zh-CN"/>
        </w:rPr>
        <w:t>四、</w:t>
      </w:r>
      <w:r>
        <w:rPr>
          <w:rStyle w:val="7"/>
          <w:color w:val="auto"/>
          <w:highlight w:val="none"/>
        </w:rPr>
        <w:t>联系方式</w:t>
      </w:r>
      <w:r>
        <w:rPr>
          <w:rStyle w:val="7"/>
          <w:color w:val="auto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招标人：青海盐湖镁业有限公司</w:t>
      </w:r>
    </w:p>
    <w:p>
      <w:pPr>
        <w:shd w:val="clear"/>
        <w:spacing w:line="420" w:lineRule="exact"/>
        <w:ind w:firstLine="42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地址：青海格尔木市黄河中路28号</w:t>
      </w:r>
    </w:p>
    <w:p>
      <w:pPr>
        <w:shd w:val="clear"/>
        <w:spacing w:line="420" w:lineRule="exact"/>
        <w:ind w:firstLine="42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联系人：杨工</w:t>
      </w:r>
    </w:p>
    <w:p>
      <w:pPr>
        <w:shd w:val="clear"/>
        <w:spacing w:line="420" w:lineRule="exact"/>
        <w:ind w:firstLine="42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电话：0979-8448562</w:t>
      </w:r>
    </w:p>
    <w:p>
      <w:pPr>
        <w:shd w:val="clear"/>
        <w:spacing w:line="420" w:lineRule="exact"/>
        <w:ind w:firstLine="42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技术联系人：刘鹏辉</w:t>
      </w:r>
    </w:p>
    <w:p>
      <w:pPr>
        <w:shd w:val="clear"/>
        <w:spacing w:line="420" w:lineRule="exact"/>
        <w:ind w:firstLine="42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电话：17309792606</w:t>
      </w:r>
    </w:p>
    <w:p>
      <w:pPr>
        <w:shd w:val="clear"/>
        <w:spacing w:line="420" w:lineRule="exact"/>
        <w:ind w:firstLine="42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电子邮件：hx_zbbgs@163.com         </w:t>
      </w:r>
    </w:p>
    <w:p>
      <w:pPr>
        <w:shd w:val="clear"/>
        <w:spacing w:line="420" w:lineRule="exact"/>
        <w:rPr>
          <w:rFonts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hd w:val="clear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招标代理机构：五矿国际招标有限责任公司</w:t>
      </w:r>
    </w:p>
    <w:p>
      <w:pPr>
        <w:shd w:val="clear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地址：北京市海淀区三里河路七号新疆大厦写字楼8层 </w:t>
      </w:r>
    </w:p>
    <w:p>
      <w:pPr>
        <w:shd w:val="clear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邮编：100044</w:t>
      </w:r>
    </w:p>
    <w:p>
      <w:pPr>
        <w:shd w:val="clear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联 系 人：王工、刘工 </w:t>
      </w:r>
    </w:p>
    <w:p>
      <w:pPr>
        <w:shd w:val="clear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电话：010-88014369、010-81125788</w:t>
      </w:r>
    </w:p>
    <w:p>
      <w:pPr>
        <w:shd w:val="clear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传真：010-81125798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电子邮件: wangzy21@minmetals.com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TExNDU1NWMwZDliMzgwN2VmOGFkNmU0YzU0MmIifQ=="/>
  </w:docVars>
  <w:rsids>
    <w:rsidRoot w:val="029A569E"/>
    <w:rsid w:val="00AF1302"/>
    <w:rsid w:val="010C5CC4"/>
    <w:rsid w:val="020442FF"/>
    <w:rsid w:val="02532161"/>
    <w:rsid w:val="029A569E"/>
    <w:rsid w:val="032929D3"/>
    <w:rsid w:val="032F04D8"/>
    <w:rsid w:val="040556DD"/>
    <w:rsid w:val="045A77D7"/>
    <w:rsid w:val="05654685"/>
    <w:rsid w:val="059D3E1F"/>
    <w:rsid w:val="06F01EEF"/>
    <w:rsid w:val="07342561"/>
    <w:rsid w:val="09B2454C"/>
    <w:rsid w:val="0A804DA9"/>
    <w:rsid w:val="0AE222D4"/>
    <w:rsid w:val="0AE75B3C"/>
    <w:rsid w:val="0D1D5021"/>
    <w:rsid w:val="0DA55C2D"/>
    <w:rsid w:val="0E5307D3"/>
    <w:rsid w:val="1009725B"/>
    <w:rsid w:val="10722271"/>
    <w:rsid w:val="11E04AB3"/>
    <w:rsid w:val="12A83E03"/>
    <w:rsid w:val="130722DC"/>
    <w:rsid w:val="147F0B94"/>
    <w:rsid w:val="167E55A7"/>
    <w:rsid w:val="176C3651"/>
    <w:rsid w:val="178A3AD7"/>
    <w:rsid w:val="188371FF"/>
    <w:rsid w:val="1B3C77DE"/>
    <w:rsid w:val="1B572C67"/>
    <w:rsid w:val="1B995B00"/>
    <w:rsid w:val="1C2515AB"/>
    <w:rsid w:val="1CB03FE0"/>
    <w:rsid w:val="1CDF0AEB"/>
    <w:rsid w:val="1D6C339B"/>
    <w:rsid w:val="1DAB29F9"/>
    <w:rsid w:val="1E502AD0"/>
    <w:rsid w:val="1F696F49"/>
    <w:rsid w:val="202A22FB"/>
    <w:rsid w:val="21132D8F"/>
    <w:rsid w:val="21BC51D5"/>
    <w:rsid w:val="21D56297"/>
    <w:rsid w:val="22BA5BB9"/>
    <w:rsid w:val="23337719"/>
    <w:rsid w:val="235923CA"/>
    <w:rsid w:val="23D5432C"/>
    <w:rsid w:val="241C15ED"/>
    <w:rsid w:val="24213A15"/>
    <w:rsid w:val="24561911"/>
    <w:rsid w:val="24A00DDE"/>
    <w:rsid w:val="24D942F0"/>
    <w:rsid w:val="24F829C8"/>
    <w:rsid w:val="254C4E12"/>
    <w:rsid w:val="25826666"/>
    <w:rsid w:val="258F248A"/>
    <w:rsid w:val="25E26FE4"/>
    <w:rsid w:val="27FC4BDE"/>
    <w:rsid w:val="2812041B"/>
    <w:rsid w:val="288325A9"/>
    <w:rsid w:val="292C13D4"/>
    <w:rsid w:val="2AE31A25"/>
    <w:rsid w:val="2D4F1C3F"/>
    <w:rsid w:val="2D6C3F53"/>
    <w:rsid w:val="2DEF248E"/>
    <w:rsid w:val="2E5F6DB5"/>
    <w:rsid w:val="2F3E3420"/>
    <w:rsid w:val="30360848"/>
    <w:rsid w:val="30E6401D"/>
    <w:rsid w:val="31EE13DB"/>
    <w:rsid w:val="3220530C"/>
    <w:rsid w:val="32230959"/>
    <w:rsid w:val="323E39E4"/>
    <w:rsid w:val="327B2543"/>
    <w:rsid w:val="330864CC"/>
    <w:rsid w:val="34207846"/>
    <w:rsid w:val="34746C43"/>
    <w:rsid w:val="35101668"/>
    <w:rsid w:val="35922D77"/>
    <w:rsid w:val="35BF2F4D"/>
    <w:rsid w:val="3627068A"/>
    <w:rsid w:val="364A137C"/>
    <w:rsid w:val="369938DF"/>
    <w:rsid w:val="374A6C10"/>
    <w:rsid w:val="39AE2714"/>
    <w:rsid w:val="39FC040D"/>
    <w:rsid w:val="3A9E295E"/>
    <w:rsid w:val="3B077069"/>
    <w:rsid w:val="3BC3594B"/>
    <w:rsid w:val="3C637D4A"/>
    <w:rsid w:val="3CF47AC1"/>
    <w:rsid w:val="3D2240EB"/>
    <w:rsid w:val="3E4104AD"/>
    <w:rsid w:val="3ECB247F"/>
    <w:rsid w:val="410E53C1"/>
    <w:rsid w:val="41220E6C"/>
    <w:rsid w:val="41C413A8"/>
    <w:rsid w:val="41D13F2D"/>
    <w:rsid w:val="42B04EB1"/>
    <w:rsid w:val="43482915"/>
    <w:rsid w:val="45386CB1"/>
    <w:rsid w:val="46BC369C"/>
    <w:rsid w:val="49697141"/>
    <w:rsid w:val="49AF724A"/>
    <w:rsid w:val="4BE40214"/>
    <w:rsid w:val="4D1F0243"/>
    <w:rsid w:val="508C6AFB"/>
    <w:rsid w:val="50D61560"/>
    <w:rsid w:val="521108B0"/>
    <w:rsid w:val="5245699D"/>
    <w:rsid w:val="52A64F62"/>
    <w:rsid w:val="53656BCB"/>
    <w:rsid w:val="54FE72D7"/>
    <w:rsid w:val="57686C8A"/>
    <w:rsid w:val="576B227A"/>
    <w:rsid w:val="57F81DBC"/>
    <w:rsid w:val="57FA34F0"/>
    <w:rsid w:val="584B45E2"/>
    <w:rsid w:val="59E74BAD"/>
    <w:rsid w:val="5A315A59"/>
    <w:rsid w:val="5B280B1F"/>
    <w:rsid w:val="5B6B4F9B"/>
    <w:rsid w:val="5C8A6138"/>
    <w:rsid w:val="5D0A012D"/>
    <w:rsid w:val="5D192F00"/>
    <w:rsid w:val="5D86541B"/>
    <w:rsid w:val="5DA12EF6"/>
    <w:rsid w:val="5E3E0745"/>
    <w:rsid w:val="5EE05D6F"/>
    <w:rsid w:val="5FCF78A6"/>
    <w:rsid w:val="60196D73"/>
    <w:rsid w:val="60C767CF"/>
    <w:rsid w:val="61C6117D"/>
    <w:rsid w:val="63584057"/>
    <w:rsid w:val="64144421"/>
    <w:rsid w:val="64612545"/>
    <w:rsid w:val="647749B0"/>
    <w:rsid w:val="64C37BF6"/>
    <w:rsid w:val="64D23995"/>
    <w:rsid w:val="6509385A"/>
    <w:rsid w:val="65CB4FB4"/>
    <w:rsid w:val="69366BE8"/>
    <w:rsid w:val="698E07D2"/>
    <w:rsid w:val="69CC0026"/>
    <w:rsid w:val="6A4B670D"/>
    <w:rsid w:val="6A773014"/>
    <w:rsid w:val="6B192323"/>
    <w:rsid w:val="6B286A04"/>
    <w:rsid w:val="6B612128"/>
    <w:rsid w:val="6C757A27"/>
    <w:rsid w:val="6DEC1F6B"/>
    <w:rsid w:val="6E480B91"/>
    <w:rsid w:val="6EB505AF"/>
    <w:rsid w:val="6F2D1D6C"/>
    <w:rsid w:val="70E1292E"/>
    <w:rsid w:val="70FD3227"/>
    <w:rsid w:val="718030F6"/>
    <w:rsid w:val="725C14E5"/>
    <w:rsid w:val="729055BB"/>
    <w:rsid w:val="739B4217"/>
    <w:rsid w:val="7420471D"/>
    <w:rsid w:val="74681C20"/>
    <w:rsid w:val="75583A65"/>
    <w:rsid w:val="76777222"/>
    <w:rsid w:val="767945B8"/>
    <w:rsid w:val="79A00DB4"/>
    <w:rsid w:val="79F91C98"/>
    <w:rsid w:val="7A4B1DC7"/>
    <w:rsid w:val="7AA51086"/>
    <w:rsid w:val="7BB129F8"/>
    <w:rsid w:val="7C896BD7"/>
    <w:rsid w:val="7D6531A0"/>
    <w:rsid w:val="7D9C7F68"/>
    <w:rsid w:val="7E2E7A36"/>
    <w:rsid w:val="7E410BFA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ascii="宋体" w:hAnsi="宋体" w:eastAsia="宋体" w:cs="宋体"/>
      <w:color w:val="0000FF"/>
      <w:sz w:val="24"/>
      <w:szCs w:val="24"/>
    </w:rPr>
  </w:style>
  <w:style w:type="character" w:customStyle="1" w:styleId="7">
    <w:name w:val="fontstyle21"/>
    <w:basedOn w:val="5"/>
    <w:qFormat/>
    <w:uiPriority w:val="0"/>
    <w:rPr>
      <w:rFonts w:ascii="宋体" w:hAnsi="宋体" w:eastAsia="宋体" w:cs="宋体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1034</Characters>
  <Lines>0</Lines>
  <Paragraphs>0</Paragraphs>
  <TotalTime>11</TotalTime>
  <ScaleCrop>false</ScaleCrop>
  <LinksUpToDate>false</LinksUpToDate>
  <CharactersWithSpaces>1051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2024-03-19T09:09:00Z</dcterms:created>
  <dc:creator>liruiling</dc:creator>
  <cp:lastModifiedBy>Administrator</cp:lastModifiedBy>
  <dcterms:modified xsi:type="dcterms:W3CDTF">2025-07-17T08:09:42Z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EE848320A3B641A0A27984CB723380D0</vt:lpwstr>
  </property>
  <property fmtid="{D5CDD505-2E9C-101B-9397-08002B2CF9AE}" pid="4" name="KSOTemplateDocerSaveRecord">
    <vt:lpwstr>eyJoZGlkIjoiNmZkYTJhM2U4MWY4YjgxNmRjMjRhNzYzNzhhMGM5NzUiLCJ1c2VySWQiOiIzMzQ1NzUyODIifQ==</vt:lpwstr>
  </property>
</Properties>
</file>